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F66E00">
        <w:rPr>
          <w:rFonts w:ascii="Arial Narrow" w:hAnsi="Arial Narrow"/>
          <w:b/>
          <w:i/>
          <w:sz w:val="20"/>
          <w:szCs w:val="20"/>
        </w:rPr>
        <w:t>20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4534F7" w:rsidRPr="00F66E00" w:rsidRDefault="00F66E00" w:rsidP="00F66E00">
      <w:pPr>
        <w:spacing w:before="100" w:beforeAutospacing="1" w:after="240"/>
        <w:rPr>
          <w:rFonts w:ascii="Arial Narrow" w:eastAsia="Times New Roman" w:hAnsi="Arial Narrow"/>
          <w:b/>
          <w:szCs w:val="20"/>
        </w:rPr>
      </w:pPr>
      <w:r w:rsidRPr="002F7CF6">
        <w:rPr>
          <w:rFonts w:ascii="Arial Narrow" w:eastAsia="Times New Roman" w:hAnsi="Arial Narrow"/>
          <w:b/>
          <w:szCs w:val="20"/>
        </w:rPr>
        <w:t xml:space="preserve">jest dostawa, montaż i </w:t>
      </w:r>
      <w:r>
        <w:rPr>
          <w:rFonts w:ascii="Arial Narrow" w:eastAsia="Times New Roman" w:hAnsi="Arial Narrow" w:cs="Times New Roman"/>
          <w:b/>
          <w:szCs w:val="20"/>
        </w:rPr>
        <w:t xml:space="preserve">uruchomienie </w:t>
      </w:r>
      <w:r w:rsidRPr="00C25768">
        <w:rPr>
          <w:rFonts w:ascii="Arial Narrow" w:eastAsia="Times New Roman" w:hAnsi="Arial Narrow"/>
          <w:b/>
          <w:szCs w:val="20"/>
        </w:rPr>
        <w:t xml:space="preserve">wytrząsarki typu </w:t>
      </w:r>
      <w:proofErr w:type="spellStart"/>
      <w:r w:rsidRPr="00C25768">
        <w:rPr>
          <w:rFonts w:ascii="Arial Narrow" w:eastAsia="Times New Roman" w:hAnsi="Arial Narrow"/>
          <w:b/>
          <w:szCs w:val="20"/>
        </w:rPr>
        <w:t>Vortex</w:t>
      </w:r>
      <w:proofErr w:type="spellEnd"/>
      <w:r w:rsidRPr="00C25768">
        <w:rPr>
          <w:rFonts w:ascii="Arial Narrow" w:eastAsia="Times New Roman" w:hAnsi="Arial Narrow"/>
          <w:b/>
          <w:szCs w:val="20"/>
        </w:rPr>
        <w:t xml:space="preserve"> – urządzenie służyć będzie do homogenizacji próbek produktów z rozcieńczalnikiem w celu ich przygotowania do dalszych analiz. </w:t>
      </w: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690"/>
        <w:gridCol w:w="1386"/>
        <w:gridCol w:w="1212"/>
      </w:tblGrid>
      <w:tr w:rsidR="00F66E00" w:rsidRPr="00C25768" w:rsidTr="00F66E00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25768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5690" w:type="dxa"/>
            <w:shd w:val="clear" w:color="auto" w:fill="D9D9D9" w:themeFill="background1" w:themeFillShade="D9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25768">
              <w:rPr>
                <w:rFonts w:ascii="Arial Narrow" w:hAnsi="Arial Narrow"/>
                <w:b/>
                <w:szCs w:val="20"/>
              </w:rPr>
              <w:t>Parametr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25768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Urządzenie odpowiednie do probówek o średnicy 16 mm.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Stabilność urządzenia podczas pracy.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Tryby pracy: przerywana pod wpływem nacisku i ciągła.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 xml:space="preserve">Zakres obrotów: prędkość minimalna co najwyżej 500 </w:t>
            </w:r>
            <w:proofErr w:type="spellStart"/>
            <w:r w:rsidRPr="00C25768">
              <w:rPr>
                <w:rFonts w:ascii="Arial Narrow" w:hAnsi="Arial Narrow"/>
                <w:szCs w:val="20"/>
              </w:rPr>
              <w:t>obr</w:t>
            </w:r>
            <w:proofErr w:type="spellEnd"/>
            <w:r w:rsidRPr="00C25768">
              <w:rPr>
                <w:rFonts w:ascii="Arial Narrow" w:hAnsi="Arial Narrow"/>
                <w:szCs w:val="20"/>
              </w:rPr>
              <w:t xml:space="preserve">./minutę, prędkość maksymalna co najmniej 2500 </w:t>
            </w:r>
            <w:proofErr w:type="spellStart"/>
            <w:r w:rsidRPr="00C25768">
              <w:rPr>
                <w:rFonts w:ascii="Arial Narrow" w:hAnsi="Arial Narrow"/>
                <w:szCs w:val="20"/>
              </w:rPr>
              <w:t>obr</w:t>
            </w:r>
            <w:proofErr w:type="spellEnd"/>
            <w:r w:rsidRPr="00C25768">
              <w:rPr>
                <w:rFonts w:ascii="Arial Narrow" w:hAnsi="Arial Narrow"/>
                <w:szCs w:val="20"/>
              </w:rPr>
              <w:t>./minutę.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Płynna regulacja ustawień prędkości obrotowej ze skalą.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Dopuszczalne obciążenie – co najmniej 400 g.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Moc silnika – co najmniej 50 W.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Zabezpieczenie przed przegrzaniem.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Amplituda drgań w zakresie 4 ÷ 5 mm.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Możliwość rozbudowy urządzenia w przyszłości o przystawki pozwalające na wytrząsanie co najmniej:</w:t>
            </w:r>
          </w:p>
          <w:p w:rsidR="00F66E00" w:rsidRPr="00C25768" w:rsidRDefault="00F66E00" w:rsidP="00F66E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 xml:space="preserve">8 probówek o średnicy 16 mm, </w:t>
            </w:r>
          </w:p>
          <w:p w:rsidR="00F66E00" w:rsidRPr="00C25768" w:rsidRDefault="00F66E00" w:rsidP="00F66E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 xml:space="preserve">20 probówek typu </w:t>
            </w:r>
            <w:proofErr w:type="spellStart"/>
            <w:r w:rsidRPr="00C25768">
              <w:rPr>
                <w:rFonts w:ascii="Arial Narrow" w:hAnsi="Arial Narrow"/>
                <w:szCs w:val="20"/>
              </w:rPr>
              <w:t>Eppendorf</w:t>
            </w:r>
            <w:proofErr w:type="spellEnd"/>
            <w:r w:rsidRPr="00C25768">
              <w:rPr>
                <w:rFonts w:ascii="Arial Narrow" w:hAnsi="Arial Narrow"/>
                <w:szCs w:val="20"/>
              </w:rPr>
              <w:t xml:space="preserve">, </w:t>
            </w:r>
          </w:p>
          <w:p w:rsidR="00F66E00" w:rsidRPr="00C25768" w:rsidRDefault="00F66E00" w:rsidP="00F66E0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contextualSpacing w:val="0"/>
              <w:jc w:val="left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1 kolby stożkowej o pojemności od 100 do 250 ml.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Zasilanie 230 V.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F66E00" w:rsidRPr="00C25768" w:rsidTr="00F66E00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F66E00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Dostępność serwisu gwarancyjnego i pogwarancyjnego.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  <w:r w:rsidRPr="00C25768">
              <w:rPr>
                <w:rFonts w:ascii="Arial Narrow" w:hAnsi="Arial Narrow"/>
                <w:szCs w:val="20"/>
              </w:rPr>
              <w:t>TAK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0" w:rsidRPr="00C25768" w:rsidRDefault="00F66E00" w:rsidP="00855093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4534F7" w:rsidRPr="00F66E00" w:rsidRDefault="004534F7" w:rsidP="00F66E00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F66E00">
        <w:rPr>
          <w:rFonts w:ascii="Arial Narrow" w:hAnsi="Arial Narrow" w:cs="Arial"/>
          <w:szCs w:val="20"/>
        </w:rPr>
        <w:t>30 października</w:t>
      </w:r>
      <w:bookmarkStart w:id="0" w:name="_GoBack"/>
      <w:bookmarkEnd w:id="0"/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F57F-577B-4AF4-80B3-5777AAE4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35</cp:revision>
  <cp:lastPrinted>2019-08-16T11:21:00Z</cp:lastPrinted>
  <dcterms:created xsi:type="dcterms:W3CDTF">2018-11-28T07:09:00Z</dcterms:created>
  <dcterms:modified xsi:type="dcterms:W3CDTF">2020-08-04T13:21:00Z</dcterms:modified>
</cp:coreProperties>
</file>